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p>
    <w:p w:rsidR="00012474" w:rsidRPr="00012474" w:rsidRDefault="00012474" w:rsidP="00012474">
      <w:pPr>
        <w:spacing w:after="0" w:line="240" w:lineRule="auto"/>
        <w:ind w:right="150" w:firstLine="851"/>
        <w:jc w:val="center"/>
        <w:outlineLvl w:val="0"/>
        <w:rPr>
          <w:rFonts w:ascii="Times New Roman" w:eastAsia="Times New Roman" w:hAnsi="Times New Roman" w:cs="Times New Roman"/>
          <w:b/>
          <w:bCs/>
          <w:color w:val="000000"/>
          <w:kern w:val="36"/>
          <w:sz w:val="44"/>
          <w:szCs w:val="44"/>
          <w:lang w:eastAsia="ru-RU"/>
        </w:rPr>
      </w:pPr>
      <w:bookmarkStart w:id="0" w:name="_GoBack"/>
      <w:bookmarkEnd w:id="0"/>
      <w:r w:rsidRPr="00012474">
        <w:rPr>
          <w:rFonts w:ascii="Times New Roman" w:eastAsia="Times New Roman" w:hAnsi="Times New Roman" w:cs="Times New Roman"/>
          <w:b/>
          <w:bCs/>
          <w:color w:val="000000"/>
          <w:kern w:val="36"/>
          <w:sz w:val="44"/>
          <w:szCs w:val="44"/>
          <w:lang w:eastAsia="ru-RU"/>
        </w:rPr>
        <w:t>Конвенция МОТ № 159 О профессиональной реабилитации и занятости инвалидов</w:t>
      </w:r>
    </w:p>
    <w:p w:rsidR="00012474" w:rsidRPr="00012474" w:rsidRDefault="00012474" w:rsidP="00012474">
      <w:pPr>
        <w:spacing w:after="0" w:line="240" w:lineRule="auto"/>
        <w:ind w:firstLine="851"/>
        <w:jc w:val="both"/>
        <w:rPr>
          <w:rFonts w:ascii="Times New Roman" w:eastAsia="Times New Roman" w:hAnsi="Times New Roman" w:cs="Times New Roman"/>
          <w:sz w:val="28"/>
          <w:szCs w:val="28"/>
          <w:lang w:eastAsia="ru-RU"/>
        </w:rPr>
      </w:pPr>
      <w:hyperlink r:id="rId4" w:tgtFrame="_blank" w:tooltip="ВКонтакте" w:history="1">
        <w:r w:rsidRPr="00012474">
          <w:rPr>
            <w:rFonts w:ascii="Times New Roman" w:eastAsia="Times New Roman" w:hAnsi="Times New Roman" w:cs="Times New Roman"/>
            <w:vanish/>
            <w:color w:val="FFFFFF"/>
            <w:sz w:val="28"/>
            <w:szCs w:val="28"/>
            <w:u w:val="single"/>
            <w:lang w:eastAsia="ru-RU"/>
          </w:rPr>
          <w:t>1</w:t>
        </w:r>
      </w:hyperlink>
      <w:hyperlink r:id="rId5" w:tgtFrame="_blank" w:tooltip="Одноклассники" w:history="1">
        <w:r w:rsidRPr="00012474">
          <w:rPr>
            <w:rFonts w:ascii="Times New Roman" w:eastAsia="Times New Roman" w:hAnsi="Times New Roman" w:cs="Times New Roman"/>
            <w:vanish/>
            <w:color w:val="FFFFFF"/>
            <w:sz w:val="28"/>
            <w:szCs w:val="28"/>
            <w:u w:val="single"/>
            <w:lang w:eastAsia="ru-RU"/>
          </w:rPr>
          <w:t>0</w:t>
        </w:r>
      </w:hyperlink>
      <w:hyperlink r:id="rId6" w:tgtFrame="_blank" w:tooltip="Мой Мир" w:history="1">
        <w:r w:rsidRPr="00012474">
          <w:rPr>
            <w:rFonts w:ascii="Times New Roman" w:eastAsia="Times New Roman" w:hAnsi="Times New Roman" w:cs="Times New Roman"/>
            <w:vanish/>
            <w:color w:val="FFFFFF"/>
            <w:sz w:val="28"/>
            <w:szCs w:val="28"/>
            <w:u w:val="single"/>
            <w:lang w:eastAsia="ru-RU"/>
          </w:rPr>
          <w:t>0</w:t>
        </w:r>
      </w:hyperlink>
      <w:hyperlink r:id="rId7" w:tgtFrame="_blank" w:tooltip="Google Plus" w:history="1">
        <w:r w:rsidRPr="00012474">
          <w:rPr>
            <w:rFonts w:ascii="Times New Roman" w:eastAsia="Times New Roman" w:hAnsi="Times New Roman" w:cs="Times New Roman"/>
            <w:vanish/>
            <w:color w:val="FFFFFF"/>
            <w:sz w:val="28"/>
            <w:szCs w:val="28"/>
            <w:u w:val="single"/>
            <w:lang w:eastAsia="ru-RU"/>
          </w:rPr>
          <w:t>0</w:t>
        </w:r>
      </w:hyperlink>
    </w:p>
    <w:p w:rsidR="00012474" w:rsidRDefault="00012474" w:rsidP="00012474">
      <w:pPr>
        <w:spacing w:after="0" w:line="240" w:lineRule="auto"/>
        <w:ind w:firstLine="851"/>
        <w:jc w:val="both"/>
        <w:rPr>
          <w:rFonts w:ascii="Times New Roman" w:eastAsia="Times New Roman" w:hAnsi="Times New Roman" w:cs="Times New Roman"/>
          <w:sz w:val="28"/>
          <w:szCs w:val="28"/>
          <w:lang w:eastAsia="ru-RU"/>
        </w:rPr>
        <w:sectPr w:rsidR="00012474">
          <w:pgSz w:w="11906" w:h="16838"/>
          <w:pgMar w:top="1134" w:right="850" w:bottom="1134" w:left="1701" w:header="708" w:footer="708" w:gutter="0"/>
          <w:cols w:space="708"/>
          <w:docGrid w:linePitch="360"/>
        </w:sectPr>
      </w:pPr>
    </w:p>
    <w:p w:rsidR="00012474" w:rsidRPr="00012474" w:rsidRDefault="00012474" w:rsidP="00012474">
      <w:pPr>
        <w:spacing w:after="0" w:line="240" w:lineRule="auto"/>
        <w:ind w:firstLine="851"/>
        <w:jc w:val="both"/>
        <w:rPr>
          <w:rFonts w:ascii="Times New Roman" w:eastAsia="Times New Roman" w:hAnsi="Times New Roman" w:cs="Times New Roman"/>
          <w:sz w:val="28"/>
          <w:szCs w:val="28"/>
          <w:lang w:eastAsia="ru-RU"/>
        </w:rPr>
      </w:pP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(г. Женева, 20 июня 1983 года)</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Генеральная Конференция Международной Организации Труда, созванная в Женеве Административным Советом Международного Бюро Труда и собравшаяся 1 июня 1983 года на свою шестьдесят девятую сессию, принимая к сведению существующие международные нормы, содержащиеся в Рекомендации 1955 года о переквалификации инвалидов и в Рекомендации 1975 года о развитии людских ресурсов, отмечая, что со времени принятия Рекомендации 1955 года о переквалификации инвалидов произошли значительные изменения в понимании реабилитационных потребностей, в охвате и организации служб реабилитации, а также в законодательстве и практике многих Членов Организации по вопросам, входящим в сферу действия упомянутой Рекомендации, учитывая, что 1981 год был провозглашен Генеральной Ассамблеей Организации Объединенных Наций Международным годом инвалидов под лозунгом "Полное участие и равенство" и что всеобъемлющая Всемирная программа действий в отношении инвалидов должна проводить эффективные меры на международном и национальном уровнях по осуществлению целей "полного участия" инвалидов в социальной жизни и развитии, а также "равенства", считая, что эти изменения обусловили целесообразность принятия новых международных норм по этому вопросу, которые особо принимали бы во внимание необходимость обеспечить равенство обращения и возможностей для всех категорий инвалидов как в сельских, так и в городских районах, в занятости и социальной интеграции, постановив принять ряд предложений по профессиональной реабилитации, что является четвертым пунктом повестки дня сессии, решив придать этим предложениям форму международной конвенции, принимает сего двадцатого числа июня месяца тысяча девятьсот восемьдесят третьего года следующую Конвенцию, которая может именоваться Конвенцией 1983 года о профессиональной реабилитации и занятости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Раздел I. Определения и сфера применения</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1. Для целей настоящей Конвенции термин "инвалид" означает лицо, возможности которого получать, сохранять подходящую работу и продвигаться по службе значительно ограничены в связи с надлежащим образом подтвержденным физическим или психическим дефектом.</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2. Для целей настоящей Конвенции каждый Член Организации считает задачей профессиональной реабилитации обеспечение инвалиду возможности получать, сохранять подходящую работу и продвигаться по службе, способствуя тем самым его социальной интеграции или ре-интеграции.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3. Положения настоящей Конвенции применяются каждым Членом Организации посредством мер, которые соответствуют национальным условиям и не противоречат национальной практике.</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lastRenderedPageBreak/>
        <w:t>4. Положения настоящей Конвенции распространяются на все категории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Раздел II. Принцип профессиональной реабилитации и политика занятости в отношении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2</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Каждый Член Организации в соответствии с национальными условиями, практикой и возможностями разрабатывает, осуществляет и периодически пересматривает национальную политику в области профессиональной реабилитации и занятости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3</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Указанная политика направлена на то, чтобы соответствующие меры по профессиональной реабилитации распространялись на все категории инвалидов, а также на содействие возможностям занятости инвалидов на свободном рынке труда.</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4</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Указанная политика основана на принципе равенства возможностей инвалидов и работников в целом. Соблюдается равенство обращения и возможностей для работников мужчин и женщин, являющихся инвалидами. Специальные позитивные меры, направленные на обеспечение подлинного равенства обращения и возможностей для инвалидов и других работников, не считаются дискриминационными в отношении других работников.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5</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Проводятся консультации с представительными организациями работодателей и работников по осуществлению указанной политики, в том числе мер, которые необходимо принять для содействия сотрудничеству и координации государственных и частных органов, занимающихся профессиональной реабилитацией. Проводятся также консультации с представительными организациями инвалидов и по делам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Раздел III. Меры на национальном уровне по развитию служб профессиональной реабилитации и занятости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6</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Каждый Член Организации путем законов или правил, или любым другим методом, соответствующим национальным условиям и практике, принимает такие меры, которые могут быть необходимы для осуществления положений статей 2, 3, 4 и 5 настоящей Конвенции.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7</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Компетентные органы принимают меры с целью организации и оценки служб профессиональной ориентации, профессионального обучения, трудоустройства, занятости, а также других связанных с ними служб, чтобы инвалиды имели возможность получать, сохранять работу и продвигаться по службе; существующие службы для работников в целом используются там, где это возможно и целесообразно, с необходимой адаптацией.</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8</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lastRenderedPageBreak/>
        <w:t>Принимаются меры для содействия созданию и развитию служб профессиональной реабилитации и занятости инвалидов в сельских районах и в отдаленных местностях.</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9</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Каждый Член Организации ставит целью обеспечивать подготовку и наличие консультантов по реабилитации и другого, имеющего соответствующую квалификацию персонала, отвечающего за профессиональную ориентацию, профессиональное обучение, трудоустройство и занятость инвалидов.</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Раздел IV. Заключительные положения</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10</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Официальные документы о ратификации настоящей Конвенции направляются Генеральному Директору Международного Бюро Труда для регистрации.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11</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2. Она вступит в силу через двенадцать месяцев после даты регистрации Генеральным Директором документов о ратификации двух Членов Организации.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3. Впоследствии настоящая Конвенция вступит в силу для каждого Члена Организации через двенадцать месяцев после даты регистрации его документа о ратификации.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12</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1. Каждый Член Организации, ратифицировавший настоящую Конвенцию, по истечении десяти лет со дня ее первоначального вступления в силу может денонсировать ее посредством акта о денонсации, направленного Генеральному Директору Международного Бюро Труда для регистрации. Денонсация вступит в силу через год после даты регистрации акта о денонсации.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2. Для каждого Члена Организации,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денонсировать ее по истечении каждого десятилетия в порядке, предусмотренном в настоящей статье.</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13</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направленных ему Членами Организации.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lastRenderedPageBreak/>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в силу настоящей Конвенции.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14</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документах о ратификации и актах о денонсации, зарегистрированных им в соответствии с положениями предыдущих статей.</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15</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16</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a) ратификация каким-либо Членом Организации новой, пересматривающей конвенции влечет за собой автоматически, независимо от положений статьи 12, незамедлительную денонсацию настоящей Конвенции при условии, что новая, пересматривающая конвенция вступила в силу;</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b) со дня вступления в силу новой, пересматривающей конвенции настоящая Конвенция закрыта для ратификации Членами Организации.</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color w:val="424242"/>
          <w:sz w:val="28"/>
          <w:szCs w:val="28"/>
          <w:lang w:eastAsia="ru-RU"/>
        </w:rPr>
        <w:t xml:space="preserve">2. Настоящая Конвенция остается в любом случае в силе по форме и содержанию для тех Членов Организации, которые ратифицировали </w:t>
      </w:r>
      <w:proofErr w:type="gramStart"/>
      <w:r w:rsidRPr="00012474">
        <w:rPr>
          <w:rFonts w:ascii="Times New Roman" w:eastAsia="Times New Roman" w:hAnsi="Times New Roman" w:cs="Times New Roman"/>
          <w:color w:val="424242"/>
          <w:sz w:val="28"/>
          <w:szCs w:val="28"/>
          <w:lang w:eastAsia="ru-RU"/>
        </w:rPr>
        <w:t>ее</w:t>
      </w:r>
      <w:proofErr w:type="gramEnd"/>
      <w:r w:rsidRPr="00012474">
        <w:rPr>
          <w:rFonts w:ascii="Times New Roman" w:eastAsia="Times New Roman" w:hAnsi="Times New Roman" w:cs="Times New Roman"/>
          <w:color w:val="424242"/>
          <w:sz w:val="28"/>
          <w:szCs w:val="28"/>
          <w:lang w:eastAsia="ru-RU"/>
        </w:rPr>
        <w:t xml:space="preserve"> но не ратифицировали пересматривающую конвенцию.</w:t>
      </w:r>
    </w:p>
    <w:p w:rsidR="00012474" w:rsidRPr="00012474" w:rsidRDefault="00012474" w:rsidP="00012474">
      <w:pPr>
        <w:spacing w:after="0" w:line="240" w:lineRule="auto"/>
        <w:ind w:right="75" w:firstLine="851"/>
        <w:jc w:val="both"/>
        <w:rPr>
          <w:rFonts w:ascii="Times New Roman" w:eastAsia="Times New Roman" w:hAnsi="Times New Roman" w:cs="Times New Roman"/>
          <w:color w:val="424242"/>
          <w:sz w:val="28"/>
          <w:szCs w:val="28"/>
          <w:lang w:eastAsia="ru-RU"/>
        </w:rPr>
      </w:pPr>
      <w:r w:rsidRPr="00012474">
        <w:rPr>
          <w:rFonts w:ascii="Times New Roman" w:eastAsia="Times New Roman" w:hAnsi="Times New Roman" w:cs="Times New Roman"/>
          <w:b/>
          <w:bCs/>
          <w:color w:val="424242"/>
          <w:sz w:val="28"/>
          <w:szCs w:val="28"/>
          <w:lang w:eastAsia="ru-RU"/>
        </w:rPr>
        <w:t>Статья 17</w:t>
      </w:r>
    </w:p>
    <w:p w:rsidR="006517D0" w:rsidRPr="00012474" w:rsidRDefault="00012474" w:rsidP="00012474">
      <w:pPr>
        <w:spacing w:after="0" w:line="240" w:lineRule="auto"/>
        <w:ind w:firstLine="851"/>
        <w:jc w:val="both"/>
        <w:rPr>
          <w:rFonts w:ascii="Times New Roman" w:hAnsi="Times New Roman" w:cs="Times New Roman"/>
          <w:sz w:val="28"/>
          <w:szCs w:val="28"/>
        </w:rPr>
      </w:pPr>
      <w:r w:rsidRPr="00012474">
        <w:rPr>
          <w:rFonts w:ascii="Times New Roman" w:eastAsia="Times New Roman" w:hAnsi="Times New Roman" w:cs="Times New Roman"/>
          <w:color w:val="424242"/>
          <w:sz w:val="28"/>
          <w:szCs w:val="28"/>
          <w:lang w:eastAsia="ru-RU"/>
        </w:rPr>
        <w:t>Английский и французский тексты настоящей Конвенции имеют одинаковую силу.</w:t>
      </w:r>
    </w:p>
    <w:sectPr w:rsidR="006517D0" w:rsidRPr="00012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DC"/>
    <w:rsid w:val="00012474"/>
    <w:rsid w:val="006517D0"/>
    <w:rsid w:val="009B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C7AA"/>
  <w15:chartTrackingRefBased/>
  <w15:docId w15:val="{AE369AB9-5984-42BA-A333-61A8AFD7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061">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are.yandex.net/go.xml?service=gplus&amp;url=http%3A%2F%2Fwww.conventions.ru%2Fview_base.php%3Fid%3D334&amp;title=%D0%9A%D0%BE%D0%BD%D0%B2%D0%B5%D0%BD%D1%86%D0%B8%D1%8F%20%D0%9C%D0%9E%D0%A2%20%E2%84%96%20159%20%D0%9E%20%D0%BF%D1%80%D0%BE%D1%84%D0%B5%D1%81%D1%81%D0%B8%D0%BE%D0%BD%D0%B0%D0%BB%D1%8C%D0%BD%D0%BE%D0%B9%20%D1%80%D0%B5%D0%B0%D0%B1%D0%B8%D0%BB%D0%B8%D1%82%D0%B0%D1%86%D0%B8%D0%B8%20%D0%B8%20%D0%B7%D0%B0%D0%BD%D1%8F%D1%82%D0%BE%D1%81%D1%82%D0%B8%20%D0%B8%D0%BD%D0%B2%D0%B0%D0%BB%D0%B8%D0%B4%D0%BE%D0%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yandex.net/go.xml?service=moimir&amp;url=http%3A%2F%2Fwww.conventions.ru%2Fview_base.php%3Fid%3D334&amp;title=%D0%9A%D0%BE%D0%BD%D0%B2%D0%B5%D0%BD%D1%86%D0%B8%D1%8F%20%D0%9C%D0%9E%D0%A2%20%E2%84%96%20159%20%D0%9E%20%D0%BF%D1%80%D0%BE%D1%84%D0%B5%D1%81%D1%81%D0%B8%D0%BE%D0%BD%D0%B0%D0%BB%D1%8C%D0%BD%D0%BE%D0%B9%20%D1%80%D0%B5%D0%B0%D0%B1%D0%B8%D0%BB%D0%B8%D1%82%D0%B0%D1%86%D0%B8%D0%B8%20%D0%B8%20%D0%B7%D0%B0%D0%BD%D1%8F%D1%82%D0%BE%D1%81%D1%82%D0%B8%20%D0%B8%D0%BD%D0%B2%D0%B0%D0%BB%D0%B8%D0%B4%D0%BE%D0%B2" TargetMode="External"/><Relationship Id="rId5" Type="http://schemas.openxmlformats.org/officeDocument/2006/relationships/hyperlink" Target="https://share.yandex.net/go.xml?service=odnoklassniki&amp;url=http%3A%2F%2Fwww.conventions.ru%2Fview_base.php%3Fid%3D334&amp;title=%D0%9A%D0%BE%D0%BD%D0%B2%D0%B5%D0%BD%D1%86%D0%B8%D1%8F%20%D0%9C%D0%9E%D0%A2%20%E2%84%96%20159%20%D0%9E%20%D0%BF%D1%80%D0%BE%D1%84%D0%B5%D1%81%D1%81%D0%B8%D0%BE%D0%BD%D0%B0%D0%BB%D1%8C%D0%BD%D0%BE%D0%B9%20%D1%80%D0%B5%D0%B0%D0%B1%D0%B8%D0%BB%D0%B8%D1%82%D0%B0%D1%86%D0%B8%D0%B8%20%D0%B8%20%D0%B7%D0%B0%D0%BD%D1%8F%D1%82%D0%BE%D1%81%D1%82%D0%B8%20%D0%B8%D0%BD%D0%B2%D0%B0%D0%BB%D0%B8%D0%B4%D0%BE%D0%B2" TargetMode="External"/><Relationship Id="rId4" Type="http://schemas.openxmlformats.org/officeDocument/2006/relationships/hyperlink" Target="https://share.yandex.net/go.xml?service=vkontakte&amp;url=http%3A%2F%2Fwww.conventions.ru%2Fview_base.php%3Fid%3D334&amp;title=%D0%9A%D0%BE%D0%BD%D0%B2%D0%B5%D0%BD%D1%86%D0%B8%D1%8F%20%D0%9C%D0%9E%D0%A2%20%E2%84%96%20159%20%D0%9E%20%D0%BF%D1%80%D0%BE%D1%84%D0%B5%D1%81%D1%81%D0%B8%D0%BE%D0%BD%D0%B0%D0%BB%D1%8C%D0%BD%D0%BE%D0%B9%20%D1%80%D0%B5%D0%B0%D0%B1%D0%B8%D0%BB%D0%B8%D1%82%D0%B0%D1%86%D0%B8%D0%B8%20%D0%B8%20%D0%B7%D0%B0%D0%BD%D1%8F%D1%82%D0%BE%D1%81%D1%82%D0%B8%20%D0%B8%D0%BD%D0%B2%D0%B0%D0%BB%D0%B8%D0%B4%D0%BE%D0%B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2017-02-02T08:59:00Z</dcterms:created>
  <dcterms:modified xsi:type="dcterms:W3CDTF">2017-02-02T09:00:00Z</dcterms:modified>
</cp:coreProperties>
</file>